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0804" w:rsidRPr="00C362C5" w:rsidRDefault="008E21EC" w:rsidP="004258E5">
      <w:pPr>
        <w:spacing w:after="0" w:line="240" w:lineRule="auto"/>
        <w:jc w:val="center"/>
        <w:rPr>
          <w:rFonts w:ascii="Times New Roman" w:hAnsi="Times New Roman" w:cs="Times New Roman"/>
          <w:b/>
          <w:sz w:val="40"/>
          <w:szCs w:val="40"/>
        </w:rPr>
      </w:pPr>
      <w:r w:rsidRPr="00C362C5">
        <w:rPr>
          <w:rFonts w:ascii="Times New Roman" w:hAnsi="Times New Roman" w:cs="Times New Roman"/>
          <w:b/>
          <w:sz w:val="40"/>
          <w:szCs w:val="40"/>
        </w:rPr>
        <w:t>Ответы на в</w:t>
      </w:r>
      <w:r w:rsidR="004E5170" w:rsidRPr="00C362C5">
        <w:rPr>
          <w:rFonts w:ascii="Times New Roman" w:hAnsi="Times New Roman" w:cs="Times New Roman"/>
          <w:b/>
          <w:sz w:val="40"/>
          <w:szCs w:val="40"/>
        </w:rPr>
        <w:t>опросы на экзамен по дисциплине  «Менеджмент»</w:t>
      </w:r>
    </w:p>
    <w:p w:rsidR="00DE0199" w:rsidRPr="00C362C5" w:rsidRDefault="00DE0199" w:rsidP="004258E5">
      <w:pPr>
        <w:spacing w:after="0" w:line="240" w:lineRule="auto"/>
        <w:jc w:val="center"/>
        <w:rPr>
          <w:rFonts w:ascii="Times New Roman" w:hAnsi="Times New Roman" w:cs="Times New Roman"/>
          <w:b/>
          <w:sz w:val="40"/>
          <w:szCs w:val="40"/>
        </w:rPr>
      </w:pPr>
    </w:p>
    <w:p w:rsidR="008E21EC" w:rsidRPr="00C362C5" w:rsidRDefault="008E21EC" w:rsidP="004258E5">
      <w:pPr>
        <w:spacing w:after="0" w:line="240" w:lineRule="auto"/>
        <w:jc w:val="center"/>
        <w:rPr>
          <w:rFonts w:ascii="Times New Roman" w:hAnsi="Times New Roman" w:cs="Times New Roman"/>
          <w:b/>
          <w:sz w:val="40"/>
          <w:szCs w:val="40"/>
        </w:rPr>
      </w:pPr>
    </w:p>
    <w:tbl>
      <w:tblPr>
        <w:tblStyle w:val="a3"/>
        <w:tblW w:w="10598" w:type="dxa"/>
        <w:tblLook w:val="04A0" w:firstRow="1" w:lastRow="0" w:firstColumn="1" w:lastColumn="0" w:noHBand="0" w:noVBand="1"/>
      </w:tblPr>
      <w:tblGrid>
        <w:gridCol w:w="10598"/>
      </w:tblGrid>
      <w:tr w:rsidR="00C362C5" w:rsidRPr="00C362C5" w:rsidTr="00C362C5">
        <w:tc>
          <w:tcPr>
            <w:tcW w:w="10598" w:type="dxa"/>
          </w:tcPr>
          <w:p w:rsidR="00C362C5" w:rsidRPr="00C362C5" w:rsidRDefault="00C362C5" w:rsidP="004258E5">
            <w:pPr>
              <w:rPr>
                <w:rFonts w:ascii="Times New Roman" w:hAnsi="Times New Roman" w:cs="Times New Roman"/>
                <w:b/>
                <w:sz w:val="40"/>
                <w:szCs w:val="40"/>
              </w:rPr>
            </w:pPr>
            <w:r w:rsidRPr="00C362C5">
              <w:rPr>
                <w:rFonts w:ascii="Times New Roman" w:hAnsi="Times New Roman" w:cs="Times New Roman"/>
                <w:b/>
                <w:sz w:val="40"/>
                <w:szCs w:val="40"/>
              </w:rPr>
              <w:t>1 Понятия «Менеджмент», «субъект управления» и «объект управления»</w:t>
            </w:r>
          </w:p>
          <w:p w:rsidR="00C362C5" w:rsidRPr="00C362C5" w:rsidRDefault="00C362C5" w:rsidP="004258E5">
            <w:pPr>
              <w:rPr>
                <w:rFonts w:ascii="Times New Roman" w:hAnsi="Times New Roman" w:cs="Times New Roman"/>
                <w:sz w:val="40"/>
                <w:szCs w:val="40"/>
              </w:rPr>
            </w:pP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b/>
                <w:sz w:val="40"/>
                <w:szCs w:val="40"/>
              </w:rPr>
              <w:t>Управление</w:t>
            </w:r>
            <w:r w:rsidRPr="00C362C5">
              <w:rPr>
                <w:rFonts w:ascii="Times New Roman" w:hAnsi="Times New Roman" w:cs="Times New Roman"/>
                <w:sz w:val="40"/>
                <w:szCs w:val="40"/>
              </w:rPr>
              <w:t xml:space="preserve"> – целенаправленный процесс воздействия субъекта управления на объект управления для достижения определенного конечного результата.</w:t>
            </w:r>
          </w:p>
          <w:p w:rsidR="00C362C5" w:rsidRPr="00C362C5" w:rsidRDefault="00C362C5" w:rsidP="004258E5">
            <w:pPr>
              <w:rPr>
                <w:rFonts w:ascii="Times New Roman" w:hAnsi="Times New Roman" w:cs="Times New Roman"/>
                <w:sz w:val="40"/>
                <w:szCs w:val="40"/>
              </w:rPr>
            </w:pPr>
            <w:proofErr w:type="spellStart"/>
            <w:r w:rsidRPr="00C362C5">
              <w:rPr>
                <w:rFonts w:ascii="Times New Roman" w:hAnsi="Times New Roman" w:cs="Times New Roman"/>
                <w:b/>
                <w:sz w:val="40"/>
                <w:szCs w:val="40"/>
              </w:rPr>
              <w:t>Cубъект</w:t>
            </w:r>
            <w:proofErr w:type="spellEnd"/>
            <w:r w:rsidRPr="00C362C5">
              <w:rPr>
                <w:rFonts w:ascii="Times New Roman" w:hAnsi="Times New Roman" w:cs="Times New Roman"/>
                <w:b/>
                <w:sz w:val="40"/>
                <w:szCs w:val="40"/>
              </w:rPr>
              <w:t xml:space="preserve"> управления</w:t>
            </w:r>
            <w:r w:rsidRPr="00C362C5">
              <w:rPr>
                <w:rFonts w:ascii="Times New Roman" w:hAnsi="Times New Roman" w:cs="Times New Roman"/>
                <w:sz w:val="40"/>
                <w:szCs w:val="40"/>
              </w:rPr>
              <w:t xml:space="preserve"> – это физическое или юридическое лицо, которое оказывает воздействие на нижестоящие уровни управления (тот, кто управляет, руководитель, управляющая система)</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b/>
                <w:sz w:val="40"/>
                <w:szCs w:val="40"/>
              </w:rPr>
              <w:t>Объект управления</w:t>
            </w:r>
            <w:r w:rsidRPr="00C362C5">
              <w:rPr>
                <w:rFonts w:ascii="Times New Roman" w:hAnsi="Times New Roman" w:cs="Times New Roman"/>
                <w:sz w:val="40"/>
                <w:szCs w:val="40"/>
              </w:rPr>
              <w:t xml:space="preserve"> – это физическое или юридическое лицо, на которое оказывается воздействие (тот, кем управляют, подчиненный, управляемая система)</w:t>
            </w:r>
          </w:p>
        </w:tc>
      </w:tr>
      <w:tr w:rsidR="00C362C5" w:rsidRPr="00C362C5" w:rsidTr="00C362C5">
        <w:tc>
          <w:tcPr>
            <w:tcW w:w="10598" w:type="dxa"/>
          </w:tcPr>
          <w:p w:rsidR="00C362C5" w:rsidRPr="00C362C5" w:rsidRDefault="00C362C5" w:rsidP="004258E5">
            <w:pPr>
              <w:rPr>
                <w:rFonts w:ascii="Times New Roman" w:hAnsi="Times New Roman" w:cs="Times New Roman"/>
                <w:b/>
                <w:sz w:val="40"/>
                <w:szCs w:val="40"/>
              </w:rPr>
            </w:pPr>
            <w:r w:rsidRPr="00C362C5">
              <w:rPr>
                <w:rFonts w:ascii="Times New Roman" w:hAnsi="Times New Roman" w:cs="Times New Roman"/>
                <w:b/>
                <w:sz w:val="40"/>
                <w:szCs w:val="40"/>
              </w:rPr>
              <w:t>2 Законы управления</w:t>
            </w:r>
          </w:p>
          <w:p w:rsidR="00C362C5" w:rsidRPr="00C362C5" w:rsidRDefault="00C362C5" w:rsidP="004258E5">
            <w:pPr>
              <w:rPr>
                <w:rFonts w:ascii="Times New Roman" w:hAnsi="Times New Roman" w:cs="Times New Roman"/>
                <w:sz w:val="40"/>
                <w:szCs w:val="40"/>
              </w:rPr>
            </w:pP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Из общих законов развития природы, общества и мышления вытекают более частные законы управления. Необходимо отметить, что человечество находится только в самой начальной стадии их познания,— законов управления, как и более общих законов природы (включая общество и мышление), бесконечно много, их сущность, истоки возникновения и движущие силы практически мало изучены. Принятые в настоящее время в теории и практике управления формулировки законов, как правило, не отвечают строгим требованиям.</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b/>
                <w:sz w:val="40"/>
                <w:szCs w:val="40"/>
              </w:rPr>
              <w:t>Законы управления</w:t>
            </w:r>
            <w:r w:rsidRPr="00C362C5">
              <w:rPr>
                <w:rFonts w:ascii="Times New Roman" w:hAnsi="Times New Roman" w:cs="Times New Roman"/>
                <w:sz w:val="40"/>
                <w:szCs w:val="40"/>
              </w:rPr>
              <w:t xml:space="preserve"> – акты, принимаемые законодательной властью; выражение объективной необходимости в природе и обществе (единство целостности системы управления, обеспечение необходимого числа степеней свободы управляющей </w:t>
            </w:r>
            <w:r w:rsidRPr="00C362C5">
              <w:rPr>
                <w:rFonts w:ascii="Times New Roman" w:hAnsi="Times New Roman" w:cs="Times New Roman"/>
                <w:sz w:val="40"/>
                <w:szCs w:val="40"/>
              </w:rPr>
              <w:lastRenderedPageBreak/>
              <w:t>системы, необходимого разнообразия систем управления, соотносительности управляющей и управляемой систем пропорциональности производства и управления, участие работников в управлении).</w:t>
            </w:r>
          </w:p>
        </w:tc>
      </w:tr>
      <w:tr w:rsidR="00C362C5" w:rsidRPr="00C362C5" w:rsidTr="00C362C5">
        <w:tc>
          <w:tcPr>
            <w:tcW w:w="10598" w:type="dxa"/>
          </w:tcPr>
          <w:p w:rsidR="00C362C5" w:rsidRPr="00C362C5" w:rsidRDefault="00C362C5" w:rsidP="004258E5">
            <w:pPr>
              <w:rPr>
                <w:rFonts w:ascii="Times New Roman" w:hAnsi="Times New Roman" w:cs="Times New Roman"/>
                <w:b/>
                <w:sz w:val="40"/>
                <w:szCs w:val="40"/>
              </w:rPr>
            </w:pPr>
            <w:r w:rsidRPr="00C362C5">
              <w:rPr>
                <w:rFonts w:ascii="Times New Roman" w:hAnsi="Times New Roman" w:cs="Times New Roman"/>
                <w:b/>
                <w:sz w:val="40"/>
                <w:szCs w:val="40"/>
              </w:rPr>
              <w:lastRenderedPageBreak/>
              <w:t>3 Принципы управления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b/>
                <w:sz w:val="40"/>
                <w:szCs w:val="40"/>
              </w:rPr>
              <w:t>Принципы управления</w:t>
            </w:r>
            <w:r w:rsidRPr="00C362C5">
              <w:rPr>
                <w:rFonts w:ascii="Times New Roman" w:hAnsi="Times New Roman" w:cs="Times New Roman"/>
                <w:sz w:val="40"/>
                <w:szCs w:val="40"/>
              </w:rPr>
              <w:t xml:space="preserve"> – исходные, фундаментальные, базовые идеи управленческой деятельности </w:t>
            </w:r>
          </w:p>
          <w:p w:rsidR="00C362C5" w:rsidRPr="00C362C5" w:rsidRDefault="00C362C5" w:rsidP="004258E5">
            <w:pPr>
              <w:rPr>
                <w:rFonts w:ascii="Times New Roman" w:hAnsi="Times New Roman" w:cs="Times New Roman"/>
                <w:sz w:val="40"/>
                <w:szCs w:val="40"/>
              </w:rPr>
            </w:pP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 xml:space="preserve">К числу </w:t>
            </w:r>
            <w:r w:rsidRPr="00C362C5">
              <w:rPr>
                <w:rFonts w:ascii="Times New Roman" w:hAnsi="Times New Roman" w:cs="Times New Roman"/>
                <w:b/>
                <w:sz w:val="40"/>
                <w:szCs w:val="40"/>
              </w:rPr>
              <w:t>основных принципов управления</w:t>
            </w:r>
            <w:r w:rsidRPr="00C362C5">
              <w:rPr>
                <w:rFonts w:ascii="Times New Roman" w:hAnsi="Times New Roman" w:cs="Times New Roman"/>
                <w:sz w:val="40"/>
                <w:szCs w:val="40"/>
              </w:rPr>
              <w:t xml:space="preserve"> могут быть отнесены:</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1) научность;</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2) системность и комплексность;</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3) единоначалие и коллегиальность;</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4) демократический централизм;</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5) сочетание отраслевого и территориального подхода в управлении.</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6) принцип правильного подбора и расстановки кадров</w:t>
            </w:r>
          </w:p>
        </w:tc>
      </w:tr>
      <w:tr w:rsidR="00C362C5" w:rsidRPr="00C362C5" w:rsidTr="00C362C5">
        <w:tc>
          <w:tcPr>
            <w:tcW w:w="10598" w:type="dxa"/>
          </w:tcPr>
          <w:p w:rsidR="00C362C5" w:rsidRPr="00C362C5" w:rsidRDefault="00C362C5" w:rsidP="004258E5">
            <w:pPr>
              <w:rPr>
                <w:rFonts w:ascii="Times New Roman" w:hAnsi="Times New Roman" w:cs="Times New Roman"/>
                <w:b/>
                <w:sz w:val="40"/>
                <w:szCs w:val="40"/>
              </w:rPr>
            </w:pPr>
            <w:r w:rsidRPr="00C362C5">
              <w:rPr>
                <w:rFonts w:ascii="Times New Roman" w:hAnsi="Times New Roman" w:cs="Times New Roman"/>
                <w:b/>
                <w:sz w:val="40"/>
                <w:szCs w:val="40"/>
              </w:rPr>
              <w:t>4 Цели и задачи управления</w:t>
            </w:r>
          </w:p>
          <w:p w:rsidR="00C362C5" w:rsidRPr="00C362C5" w:rsidRDefault="00C362C5" w:rsidP="004258E5">
            <w:pPr>
              <w:rPr>
                <w:rFonts w:ascii="Times New Roman" w:hAnsi="Times New Roman" w:cs="Times New Roman"/>
                <w:b/>
                <w:sz w:val="40"/>
                <w:szCs w:val="40"/>
              </w:rPr>
            </w:pP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b/>
                <w:sz w:val="40"/>
                <w:szCs w:val="40"/>
              </w:rPr>
              <w:t>Цель управления</w:t>
            </w:r>
            <w:r w:rsidRPr="00C362C5">
              <w:rPr>
                <w:rFonts w:ascii="Times New Roman" w:hAnsi="Times New Roman" w:cs="Times New Roman"/>
                <w:sz w:val="40"/>
                <w:szCs w:val="40"/>
              </w:rPr>
              <w:t xml:space="preserve"> является ведущим элементом в деятельности руководителя (менеджера). Целенаправленность предполагает осознанное движение к четкой и ясной цели, несмотря на все препятствия и даже вопреки им.</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Под целью в общественной практике, в том числе в управлении, обычно понимают некоторый идеальный, заранее заданный результат, которого следует достичь</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b/>
                <w:sz w:val="40"/>
                <w:szCs w:val="40"/>
              </w:rPr>
              <w:t>Цели управления</w:t>
            </w:r>
            <w:r w:rsidRPr="00C362C5">
              <w:rPr>
                <w:rFonts w:ascii="Times New Roman" w:hAnsi="Times New Roman" w:cs="Times New Roman"/>
                <w:sz w:val="40"/>
                <w:szCs w:val="40"/>
              </w:rPr>
              <w:t xml:space="preserve"> – идеально конечный результат, которого хотят достичь субъекты управления.</w:t>
            </w:r>
          </w:p>
          <w:p w:rsidR="00C362C5" w:rsidRPr="00C362C5" w:rsidRDefault="00C362C5" w:rsidP="004258E5">
            <w:pPr>
              <w:rPr>
                <w:rFonts w:ascii="Times New Roman" w:hAnsi="Times New Roman" w:cs="Times New Roman"/>
                <w:sz w:val="40"/>
                <w:szCs w:val="40"/>
              </w:rPr>
            </w:pPr>
          </w:p>
          <w:p w:rsidR="00C362C5" w:rsidRPr="00C362C5" w:rsidRDefault="00C362C5" w:rsidP="004258E5">
            <w:pPr>
              <w:rPr>
                <w:rFonts w:ascii="Times New Roman" w:hAnsi="Times New Roman" w:cs="Times New Roman"/>
                <w:sz w:val="40"/>
                <w:szCs w:val="40"/>
              </w:rPr>
            </w:pP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 xml:space="preserve">Цели могут быть </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1.</w:t>
            </w:r>
            <w:r w:rsidRPr="00C362C5">
              <w:rPr>
                <w:rFonts w:ascii="Times New Roman" w:hAnsi="Times New Roman" w:cs="Times New Roman"/>
                <w:sz w:val="40"/>
                <w:szCs w:val="40"/>
              </w:rPr>
              <w:tab/>
              <w:t xml:space="preserve">качественные </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2.</w:t>
            </w:r>
            <w:r w:rsidRPr="00C362C5">
              <w:rPr>
                <w:rFonts w:ascii="Times New Roman" w:hAnsi="Times New Roman" w:cs="Times New Roman"/>
                <w:sz w:val="40"/>
                <w:szCs w:val="40"/>
              </w:rPr>
              <w:tab/>
              <w:t>и количественные</w:t>
            </w:r>
          </w:p>
          <w:p w:rsidR="00C362C5" w:rsidRPr="00C362C5" w:rsidRDefault="00C362C5" w:rsidP="004258E5">
            <w:pPr>
              <w:rPr>
                <w:rFonts w:ascii="Times New Roman" w:hAnsi="Times New Roman" w:cs="Times New Roman"/>
                <w:sz w:val="40"/>
                <w:szCs w:val="40"/>
              </w:rPr>
            </w:pP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Факторы, сопутствующие достижению целей, можно также классифицировать как объективные и субъективные. Первые из них характеризуют такие условия осуществления управленческой деятельности, которые существуют вне и независимо от сознания человека (материально-техническая база производства, законы, строй, обычаи и т. д.). Вторые связаны с активностью человеческого сознания, действием человека, то есть характеризуют главным образом сам живой труд руководителя.</w:t>
            </w:r>
          </w:p>
          <w:p w:rsidR="00C362C5" w:rsidRPr="00C362C5" w:rsidRDefault="00C362C5" w:rsidP="004258E5">
            <w:pPr>
              <w:rPr>
                <w:rFonts w:ascii="Times New Roman" w:hAnsi="Times New Roman" w:cs="Times New Roman"/>
                <w:sz w:val="40"/>
                <w:szCs w:val="40"/>
              </w:rPr>
            </w:pPr>
          </w:p>
          <w:p w:rsidR="00C362C5" w:rsidRPr="00C362C5" w:rsidRDefault="00C362C5" w:rsidP="004258E5">
            <w:pPr>
              <w:rPr>
                <w:rFonts w:ascii="Times New Roman" w:hAnsi="Times New Roman" w:cs="Times New Roman"/>
                <w:b/>
                <w:sz w:val="40"/>
                <w:szCs w:val="40"/>
              </w:rPr>
            </w:pPr>
            <w:r w:rsidRPr="00C362C5">
              <w:rPr>
                <w:rFonts w:ascii="Times New Roman" w:hAnsi="Times New Roman" w:cs="Times New Roman"/>
                <w:b/>
                <w:sz w:val="40"/>
                <w:szCs w:val="40"/>
              </w:rPr>
              <w:t xml:space="preserve">Задачи управления </w:t>
            </w:r>
            <w:r w:rsidRPr="00C362C5">
              <w:rPr>
                <w:rFonts w:ascii="Times New Roman" w:hAnsi="Times New Roman" w:cs="Times New Roman"/>
                <w:sz w:val="40"/>
                <w:szCs w:val="40"/>
              </w:rPr>
              <w:t>– совокупность вопросов и условий, необходимых для их решения.</w:t>
            </w:r>
          </w:p>
          <w:p w:rsidR="00C362C5" w:rsidRPr="00C362C5" w:rsidRDefault="00C362C5" w:rsidP="004258E5">
            <w:pPr>
              <w:rPr>
                <w:rFonts w:ascii="Times New Roman" w:hAnsi="Times New Roman" w:cs="Times New Roman"/>
                <w:b/>
                <w:sz w:val="40"/>
                <w:szCs w:val="40"/>
              </w:rPr>
            </w:pPr>
            <w:r w:rsidRPr="00C362C5">
              <w:rPr>
                <w:rFonts w:ascii="Times New Roman" w:hAnsi="Times New Roman" w:cs="Times New Roman"/>
                <w:b/>
                <w:sz w:val="40"/>
                <w:szCs w:val="40"/>
              </w:rPr>
              <w:t>Задачи управления: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1. срочные</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 xml:space="preserve">2. среднесрочные, </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3. несрочные, но находящиеся под контролем</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4. ложные</w:t>
            </w:r>
          </w:p>
        </w:tc>
      </w:tr>
      <w:tr w:rsidR="00C362C5" w:rsidRPr="00C362C5" w:rsidTr="00C362C5">
        <w:tc>
          <w:tcPr>
            <w:tcW w:w="10598" w:type="dxa"/>
          </w:tcPr>
          <w:p w:rsidR="00C362C5" w:rsidRPr="00C362C5" w:rsidRDefault="00C362C5" w:rsidP="004258E5">
            <w:pPr>
              <w:rPr>
                <w:rFonts w:ascii="Times New Roman" w:hAnsi="Times New Roman" w:cs="Times New Roman"/>
                <w:b/>
                <w:sz w:val="40"/>
                <w:szCs w:val="40"/>
              </w:rPr>
            </w:pPr>
            <w:r w:rsidRPr="00C362C5">
              <w:rPr>
                <w:rFonts w:ascii="Times New Roman" w:hAnsi="Times New Roman" w:cs="Times New Roman"/>
                <w:b/>
                <w:sz w:val="40"/>
                <w:szCs w:val="40"/>
              </w:rPr>
              <w:lastRenderedPageBreak/>
              <w:t>5 Методы управления</w:t>
            </w:r>
          </w:p>
          <w:p w:rsidR="00C362C5" w:rsidRPr="00C362C5" w:rsidRDefault="00C362C5" w:rsidP="004258E5">
            <w:pPr>
              <w:rPr>
                <w:rFonts w:ascii="Times New Roman" w:hAnsi="Times New Roman" w:cs="Times New Roman"/>
                <w:b/>
                <w:sz w:val="40"/>
                <w:szCs w:val="40"/>
              </w:rPr>
            </w:pP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b/>
                <w:sz w:val="40"/>
                <w:szCs w:val="40"/>
              </w:rPr>
              <w:t xml:space="preserve">Методы управления (путь к чему-либо) </w:t>
            </w:r>
            <w:r w:rsidRPr="00C362C5">
              <w:rPr>
                <w:rFonts w:ascii="Times New Roman" w:hAnsi="Times New Roman" w:cs="Times New Roman"/>
                <w:sz w:val="40"/>
                <w:szCs w:val="40"/>
              </w:rPr>
              <w:t xml:space="preserve">– способы воздействия субъекта на объект управления для достижения определенного конечного результата </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Существует несколько подходов и классификаций методов управления, однако по наиболее распространенной классификации они делятся на три группы.</w:t>
            </w:r>
          </w:p>
          <w:p w:rsidR="00C362C5" w:rsidRPr="00C362C5" w:rsidRDefault="00C362C5" w:rsidP="004258E5">
            <w:pPr>
              <w:pStyle w:val="a4"/>
              <w:numPr>
                <w:ilvl w:val="0"/>
                <w:numId w:val="2"/>
              </w:numPr>
              <w:ind w:left="0" w:firstLine="0"/>
              <w:rPr>
                <w:rFonts w:ascii="Times New Roman" w:hAnsi="Times New Roman" w:cs="Times New Roman"/>
                <w:sz w:val="40"/>
                <w:szCs w:val="40"/>
              </w:rPr>
            </w:pPr>
            <w:r w:rsidRPr="00C362C5">
              <w:rPr>
                <w:rFonts w:ascii="Times New Roman" w:hAnsi="Times New Roman" w:cs="Times New Roman"/>
                <w:b/>
                <w:sz w:val="40"/>
                <w:szCs w:val="40"/>
              </w:rPr>
              <w:t>Экономические методы</w:t>
            </w:r>
            <w:r w:rsidRPr="00C362C5">
              <w:rPr>
                <w:rFonts w:ascii="Times New Roman" w:hAnsi="Times New Roman" w:cs="Times New Roman"/>
                <w:sz w:val="40"/>
                <w:szCs w:val="40"/>
              </w:rPr>
              <w:t xml:space="preserve"> управления, основанные на социально-экономических законах и закономерностях развития объективного мира — природы, общества и мышления; использование этих методов основано на системе экономических интересов личности, коллектива и общества.</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 xml:space="preserve">Экономические интересы образуют в обществе БС, которая может быть подвергнута декомпозиции на интересы </w:t>
            </w:r>
            <w:r w:rsidRPr="00C362C5">
              <w:rPr>
                <w:rFonts w:ascii="Times New Roman" w:hAnsi="Times New Roman" w:cs="Times New Roman"/>
                <w:sz w:val="40"/>
                <w:szCs w:val="40"/>
              </w:rPr>
              <w:lastRenderedPageBreak/>
              <w:t>государства, коллектива и личности. Между этими интересами всегда существуют диалектические противоречия. Эти противоречия не искусственны, а существуют изначально, объективно.</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Все виды интересов присущи каждому работнику. Каждый работник заинтересован, во-первых, в результатах своего труда как такового; во-вторых, в результатах труда производственного коллектива, членом которого он является (бригады, цеха, фирмы); в-третьих, в результатах всего общественного производства.</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b/>
                <w:sz w:val="40"/>
                <w:szCs w:val="40"/>
              </w:rPr>
              <w:t>2. Организационно-распорядительные методы управления,</w:t>
            </w:r>
            <w:r w:rsidRPr="00C362C5">
              <w:rPr>
                <w:rFonts w:ascii="Times New Roman" w:hAnsi="Times New Roman" w:cs="Times New Roman"/>
                <w:sz w:val="40"/>
                <w:szCs w:val="40"/>
              </w:rPr>
              <w:t xml:space="preserve"> основанные на правах и ответственности людей на всех уровнях хозяйствования и управления (часто — и не совсем верно — эти методы называют административными).</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Они включают приемы и способы воздействия субъекта управления на объект управления на основе силы и авторитета власти — указов, законов, постановлений, приказов, распоряжений, указаний, инструкций и т. п. Эти методы устанавливают обязанности, права, ответственность каждого руководителя и подчиненного (исполнителя), а также каждого звена и уровня управления. Они  должны обеспечивать персональную ответственность каждого из работников аппарата управления за исполнение воли вышестоящих органов власти.</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Основа организационно-распорядительных методов управления — организационные отношения, объективно существующие в любом обществе, любой социально-экономической системе. На их основе формируются многообразные отношения управления. Реально любые организационные отношения — это прежде всего субъектно-объектные отношения, которые включают в себя отношения прав и ответственности, властности, компетентности.</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lastRenderedPageBreak/>
              <w:t>В целом данные методы достаточно разнообразны по своей природе, однако их можно классифицировать по направлениям воздействия. Рычагами такого воздействия являются регламенты, нормы, инструкции, директивные требования, ответственность и полномочия, приказ, распоряжение и т. д.</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Классификация выделяет три группы организационно-распорядительных методов:</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1) распорядительные;</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2) организационно-стабилизирующие;</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3) дисциплинирующие</w:t>
            </w:r>
          </w:p>
          <w:p w:rsidR="00C362C5" w:rsidRPr="00C362C5" w:rsidRDefault="00C362C5" w:rsidP="004258E5">
            <w:pPr>
              <w:rPr>
                <w:rFonts w:ascii="Times New Roman" w:hAnsi="Times New Roman" w:cs="Times New Roman"/>
                <w:sz w:val="40"/>
                <w:szCs w:val="40"/>
              </w:rPr>
            </w:pPr>
          </w:p>
          <w:p w:rsidR="00C362C5" w:rsidRPr="00C362C5" w:rsidRDefault="00C362C5" w:rsidP="004258E5">
            <w:pPr>
              <w:pStyle w:val="a4"/>
              <w:numPr>
                <w:ilvl w:val="0"/>
                <w:numId w:val="4"/>
              </w:numPr>
              <w:ind w:left="0" w:firstLine="0"/>
              <w:rPr>
                <w:rFonts w:ascii="Times New Roman" w:hAnsi="Times New Roman" w:cs="Times New Roman"/>
                <w:sz w:val="40"/>
                <w:szCs w:val="40"/>
              </w:rPr>
            </w:pPr>
            <w:r w:rsidRPr="00C362C5">
              <w:rPr>
                <w:rFonts w:ascii="Times New Roman" w:hAnsi="Times New Roman" w:cs="Times New Roman"/>
                <w:b/>
                <w:sz w:val="40"/>
                <w:szCs w:val="40"/>
              </w:rPr>
              <w:t>Социально-психологические</w:t>
            </w:r>
            <w:r w:rsidRPr="00C362C5">
              <w:rPr>
                <w:rFonts w:ascii="Times New Roman" w:hAnsi="Times New Roman" w:cs="Times New Roman"/>
                <w:sz w:val="40"/>
                <w:szCs w:val="40"/>
              </w:rPr>
              <w:t xml:space="preserve"> (иногда их называют воспитательными") - методы управления, основанные на формировании и развитии общественного мнения относительно общественно и индивидуально значимых нравственных ценностей — добра и зла, сути жизни, нравственных начал в обществе, отношений к личности и т.д.</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Поскольку содержание духовной жизни общества отличается исключительным разнообразием, различны интересы, вкусы и взгляды различных групп людей, социально-психологические методы также весьма разнообразны. В связи с этим особую важность приобретает их классификация. Один из возможных способов заключается в последовательной иерархии социальных процессов по уровням:</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1) общество;</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2) коллектив;</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3) группа;</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4) личность.</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Рассмотрим эту классификацию методов подробнее.</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 xml:space="preserve">На уровне общества действуют методы управления социально-массовыми процессами. Это, главным образом </w:t>
            </w:r>
            <w:r w:rsidRPr="00C362C5">
              <w:rPr>
                <w:rFonts w:ascii="Times New Roman" w:hAnsi="Times New Roman" w:cs="Times New Roman"/>
                <w:sz w:val="40"/>
                <w:szCs w:val="40"/>
              </w:rPr>
              <w:lastRenderedPageBreak/>
              <w:t>методы воздействия средств массовой информации, пропаганды на население страны, регионов, социальный слои с целью формирования определенных представлений о текущем характере общественного развития и состоянии социально-массовых процессов (социальном состоянии общества, безработице, преступности, гражданских свободах).</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На следующем уровне действуют методы управления коллективами и группами, включающие:</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а) оценку индивидуальных качеств работников;</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б) выработку ориентиров, создающих условия для максимального проявления профессиональных качеств работников.</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На этом уровне конкретизируются законы развития общества (точнее, всего объективного мира), формируется и проявляется личность каждого работника. Организующая сила коллективного общения формирует не только профессиональные качества работника, но и развивает его как целостную личность. Тем самым социальная устремленность коллектива в целом органично связывается с социальной устремленностью, социально значимыми целями, морально-этическими нормами поведения отдельного работника. Уровень развития данных методов практически однозначно характеризует уровень развития коллектива как социальной целостности, систему ее социальных ориентиров, сложившийся морально-психологический климат в коллективе.</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Эти методы управления наиболее адекватны правилам группового поведения, формирования коллективной этики. В различных коллективах, отличающихся характером работ (исследования, разработки, маркетинговая, финансовая, производственная деятельность), естественно, методы управления коллективами и группами качественно различны.</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lastRenderedPageBreak/>
              <w:t>Методы управления внутригрупповыми явлениями и процессами действуют на уровне взаимоотношений между членами коллектива или отдельной группы (в отличие от предыдущей группы методов, рассматривавшей коллектив как единое целое, подчиненное одной цели и синергетическому достижению конечных результатов).</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 xml:space="preserve">Чаще всего руководителю приходится решать задачи формирования трудового коллектива, определения путей и направлений его социального развития. Саморазвитие коллектива возможно лишь при тщательном выполнении процедур подбора, расстановки и закрепления кадров, определении перспектив удовлетворения потребной </w:t>
            </w:r>
            <w:proofErr w:type="spellStart"/>
            <w:r w:rsidRPr="00C362C5">
              <w:rPr>
                <w:rFonts w:ascii="Times New Roman" w:hAnsi="Times New Roman" w:cs="Times New Roman"/>
                <w:sz w:val="40"/>
                <w:szCs w:val="40"/>
              </w:rPr>
              <w:t>стей</w:t>
            </w:r>
            <w:proofErr w:type="spellEnd"/>
            <w:r w:rsidRPr="00C362C5">
              <w:rPr>
                <w:rFonts w:ascii="Times New Roman" w:hAnsi="Times New Roman" w:cs="Times New Roman"/>
                <w:sz w:val="40"/>
                <w:szCs w:val="40"/>
              </w:rPr>
              <w:t xml:space="preserve"> в творческом труде, при самоусовершенствовании личности (профессиональная учеба, самообразование, самовыражение, развитие творческих потенций и т. д.). При подборе кадров необходимо учитывать комплекс социально-демографических и профессионально-квалификационных качеств работников, в котором нет и не может быть второстепенного и малозначимого.</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Итак, методы управления используют и формируют экономические интересы, взаимоотношения между людьми и их правовые отношения.</w:t>
            </w:r>
          </w:p>
          <w:p w:rsidR="00C362C5" w:rsidRPr="00C362C5" w:rsidRDefault="00C362C5" w:rsidP="004258E5">
            <w:pPr>
              <w:rPr>
                <w:rFonts w:ascii="Times New Roman" w:hAnsi="Times New Roman" w:cs="Times New Roman"/>
                <w:sz w:val="40"/>
                <w:szCs w:val="40"/>
              </w:rPr>
            </w:pPr>
          </w:p>
        </w:tc>
      </w:tr>
      <w:tr w:rsidR="00C362C5" w:rsidRPr="00C362C5" w:rsidTr="00C362C5">
        <w:tc>
          <w:tcPr>
            <w:tcW w:w="10598" w:type="dxa"/>
          </w:tcPr>
          <w:p w:rsidR="00C362C5" w:rsidRPr="00C362C5" w:rsidRDefault="00C362C5" w:rsidP="004258E5">
            <w:pPr>
              <w:rPr>
                <w:rFonts w:ascii="Times New Roman" w:hAnsi="Times New Roman" w:cs="Times New Roman"/>
                <w:b/>
                <w:sz w:val="40"/>
                <w:szCs w:val="40"/>
              </w:rPr>
            </w:pPr>
            <w:r w:rsidRPr="00C362C5">
              <w:rPr>
                <w:rFonts w:ascii="Times New Roman" w:hAnsi="Times New Roman" w:cs="Times New Roman"/>
                <w:b/>
                <w:sz w:val="40"/>
                <w:szCs w:val="40"/>
              </w:rPr>
              <w:lastRenderedPageBreak/>
              <w:t>6 Функции управления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 xml:space="preserve">Под </w:t>
            </w:r>
            <w:r w:rsidRPr="00C362C5">
              <w:rPr>
                <w:rFonts w:ascii="Times New Roman" w:hAnsi="Times New Roman" w:cs="Times New Roman"/>
                <w:b/>
                <w:sz w:val="40"/>
                <w:szCs w:val="40"/>
              </w:rPr>
              <w:t>функциями управления</w:t>
            </w:r>
            <w:r w:rsidRPr="00C362C5">
              <w:rPr>
                <w:rFonts w:ascii="Times New Roman" w:hAnsi="Times New Roman" w:cs="Times New Roman"/>
                <w:sz w:val="40"/>
                <w:szCs w:val="40"/>
              </w:rPr>
              <w:t xml:space="preserve"> понимаются специализированные виды деятельности, выделившиеся в процессе обособления управленческого труда Функции управления характеризуют ту или иную активность взаимодействия объекта и субъекта управления (преимущественно воздействия субъекта на объект). Для эффективного, целостного управления они должны образовывать единый комплекс, характеризующий всю полноту, весь спектр взаимодействия субъекта и объекта управления.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lastRenderedPageBreak/>
              <w:t>Функции управления занимают одно из центральных мест в управленческой деятельности. Они, по существу, такие же древние, как и само общество, в течение своей истории переходя от интуитивного, полусознательного обеспечения^ условий жизнедеятельности общества к научно обоснованному управлению.</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Управление представляет собой реализацию нескольких взаимосвязанных функций:</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 xml:space="preserve">планирования, организации, мотивации сотрудников  контроля и др.. </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1.</w:t>
            </w:r>
            <w:r w:rsidRPr="00C362C5">
              <w:rPr>
                <w:rFonts w:ascii="Times New Roman" w:hAnsi="Times New Roman" w:cs="Times New Roman"/>
                <w:sz w:val="40"/>
                <w:szCs w:val="40"/>
              </w:rPr>
              <w:tab/>
            </w:r>
            <w:r w:rsidRPr="00C362C5">
              <w:rPr>
                <w:rFonts w:ascii="Times New Roman" w:hAnsi="Times New Roman" w:cs="Times New Roman"/>
                <w:b/>
                <w:sz w:val="40"/>
                <w:szCs w:val="40"/>
              </w:rPr>
              <w:t>Планирование.</w:t>
            </w:r>
            <w:r w:rsidRPr="00C362C5">
              <w:rPr>
                <w:rFonts w:ascii="Times New Roman" w:hAnsi="Times New Roman" w:cs="Times New Roman"/>
                <w:sz w:val="40"/>
                <w:szCs w:val="40"/>
              </w:rPr>
              <w:t xml:space="preserve"> Планирование — определение системы целей функционирования и развития социально-экономических систем, а также путей и средств их достижения; при этом особенное значение имеют целеполагание (определение системы целей), единство функционирования и развития, сопряжение целей с путями и средствами их достижения. С помощью этой функции определяются цели деятельности организации, средства и наиболее эффективные методы для достижения этих целей. Важным элементом этой функции являются прогнозы возможных направлений развития и стратегические планы. На этом этапе фирма должна определить, каких реальных результатов она может добиться, оценить свои сильные и слабые стороны, а также состояние внешней среды (экономические условия в д</w:t>
            </w:r>
            <w:bookmarkStart w:id="0" w:name="_GoBack"/>
            <w:bookmarkEnd w:id="0"/>
            <w:r w:rsidRPr="00C362C5">
              <w:rPr>
                <w:rFonts w:ascii="Times New Roman" w:hAnsi="Times New Roman" w:cs="Times New Roman"/>
                <w:sz w:val="40"/>
                <w:szCs w:val="40"/>
              </w:rPr>
              <w:t xml:space="preserve">анной стране, правительственные акты, позиции профсоюзов, действия конкурирующих организаций, предпочтения потребителей, общественные взгляды, развитие технологий). </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2.</w:t>
            </w:r>
            <w:r w:rsidRPr="00C362C5">
              <w:rPr>
                <w:rFonts w:ascii="Times New Roman" w:hAnsi="Times New Roman" w:cs="Times New Roman"/>
                <w:sz w:val="40"/>
                <w:szCs w:val="40"/>
              </w:rPr>
              <w:tab/>
            </w:r>
            <w:r w:rsidRPr="00C362C5">
              <w:rPr>
                <w:rFonts w:ascii="Times New Roman" w:hAnsi="Times New Roman" w:cs="Times New Roman"/>
                <w:b/>
                <w:sz w:val="40"/>
                <w:szCs w:val="40"/>
              </w:rPr>
              <w:t>Организация.</w:t>
            </w:r>
            <w:r w:rsidRPr="00C362C5">
              <w:rPr>
                <w:rFonts w:ascii="Times New Roman" w:hAnsi="Times New Roman" w:cs="Times New Roman"/>
                <w:sz w:val="40"/>
                <w:szCs w:val="40"/>
              </w:rPr>
              <w:t xml:space="preserve"> Организация — обоснование и выбор элементов управляющей и управляемой систем, а также установление пространственно-временных и причинно-следственных связей между ними; в этом случае особенно важны элементы организационной деятельности как аналитико-синтетической, а также формирование целостной </w:t>
            </w:r>
            <w:r w:rsidRPr="00C362C5">
              <w:rPr>
                <w:rFonts w:ascii="Times New Roman" w:hAnsi="Times New Roman" w:cs="Times New Roman"/>
                <w:sz w:val="40"/>
                <w:szCs w:val="40"/>
              </w:rPr>
              <w:lastRenderedPageBreak/>
              <w:t xml:space="preserve">системы. Эта функция управления формирует структуру организации и обеспечивает ее всем необходимым (персонал, средства производства, денежные средства, материалы и т.д.). То есть на этом этапе создаются условия для достижения целей организации. Хорошая организация работы персонала позволяет добиться более эффективных результатов. </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3.</w:t>
            </w:r>
            <w:r w:rsidRPr="00C362C5">
              <w:rPr>
                <w:rFonts w:ascii="Times New Roman" w:hAnsi="Times New Roman" w:cs="Times New Roman"/>
                <w:sz w:val="40"/>
                <w:szCs w:val="40"/>
              </w:rPr>
              <w:tab/>
            </w:r>
            <w:r w:rsidRPr="00C362C5">
              <w:rPr>
                <w:rFonts w:ascii="Times New Roman" w:hAnsi="Times New Roman" w:cs="Times New Roman"/>
                <w:b/>
                <w:sz w:val="40"/>
                <w:szCs w:val="40"/>
              </w:rPr>
              <w:t xml:space="preserve">Мотивация </w:t>
            </w:r>
            <w:r w:rsidRPr="00C362C5">
              <w:rPr>
                <w:rFonts w:ascii="Times New Roman" w:hAnsi="Times New Roman" w:cs="Times New Roman"/>
                <w:sz w:val="40"/>
                <w:szCs w:val="40"/>
              </w:rPr>
              <w:t>- это процесс побуждения других людей к деятельности для достижения целей организации. Выполняя эту функцию, руководитель осуществляет материальное и моральное стимулирование работников, и создает наиболее благоприятные условия для проявления их способностей и профессионального "роста". При хорошей мотивации персонал организации выполняет свои обязанности в соответствии с целями этой организации и ее планами. Процесс мотивации предполагает создание для работников возможности удовлетворения их потребностей, при условии надлежащего выполнении ими своих обязанностей. Прежде, чем мотивировать персонал на более эффективную работу, руководитель должен выяснить реальные потребности своих работников.</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4.</w:t>
            </w:r>
            <w:r w:rsidRPr="00C362C5">
              <w:rPr>
                <w:rFonts w:ascii="Times New Roman" w:hAnsi="Times New Roman" w:cs="Times New Roman"/>
                <w:sz w:val="40"/>
                <w:szCs w:val="40"/>
              </w:rPr>
              <w:tab/>
            </w:r>
            <w:r w:rsidRPr="00C362C5">
              <w:rPr>
                <w:rFonts w:ascii="Times New Roman" w:hAnsi="Times New Roman" w:cs="Times New Roman"/>
                <w:b/>
                <w:sz w:val="40"/>
                <w:szCs w:val="40"/>
              </w:rPr>
              <w:t>Контроль.</w:t>
            </w:r>
            <w:r w:rsidRPr="00C362C5">
              <w:rPr>
                <w:rFonts w:ascii="Times New Roman" w:hAnsi="Times New Roman" w:cs="Times New Roman"/>
                <w:sz w:val="40"/>
                <w:szCs w:val="40"/>
              </w:rPr>
              <w:t xml:space="preserve"> Контроль — выявление степени соответствия текущих показателей плановым (установленным) заданиям (норме). Эта функция управления предполагает оценку и анализ эффективности результатов работы организации. При помощи контроля производится оценка степени достижения организацией своих целей, и необходимая корректировка намеченных действий. Процесс контроля включает: установление стандартов, измерение достигнутых результатов, сравнение этих результатов с планируемыми и, если нужно, пересмотр первоначальных целей. Контроль связывает воедино все функции управления, он позволяет выдерживать нужное направление деятельности организации и своевременно </w:t>
            </w:r>
            <w:r w:rsidRPr="00C362C5">
              <w:rPr>
                <w:rFonts w:ascii="Times New Roman" w:hAnsi="Times New Roman" w:cs="Times New Roman"/>
                <w:sz w:val="40"/>
                <w:szCs w:val="40"/>
              </w:rPr>
              <w:lastRenderedPageBreak/>
              <w:t>корректировать неверные решения.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b/>
                <w:sz w:val="40"/>
                <w:szCs w:val="40"/>
              </w:rPr>
              <w:t>5. Регулирование</w:t>
            </w:r>
            <w:r w:rsidRPr="00C362C5">
              <w:rPr>
                <w:rFonts w:ascii="Times New Roman" w:hAnsi="Times New Roman" w:cs="Times New Roman"/>
                <w:sz w:val="40"/>
                <w:szCs w:val="40"/>
              </w:rPr>
              <w:t xml:space="preserve"> — процесс устранения отклонений в функционировании социально-экономической системы от заданных плановых значений (норм) или от естественного хода процесса; здесь особая роль принадлежит как целенаправленности деятельности, так и элементам прогноза — оценке возможных последствий вмешательства в управляемый процесс.</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b/>
                <w:sz w:val="40"/>
                <w:szCs w:val="40"/>
              </w:rPr>
              <w:t>6. Анализ</w:t>
            </w:r>
            <w:r w:rsidRPr="00C362C5">
              <w:rPr>
                <w:rFonts w:ascii="Times New Roman" w:hAnsi="Times New Roman" w:cs="Times New Roman"/>
                <w:sz w:val="40"/>
                <w:szCs w:val="40"/>
              </w:rPr>
              <w:t xml:space="preserve"> — сбор, хранение, обработка и использование информации для обоснования и реализации других функций управления. В отличие от других функций управления не имеет характера прямого, активного воздействия субъекта на объект управления, поэтому он как бы обслуживает другие функции управления и нередко называется внутренней функцией управления.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b/>
                <w:sz w:val="40"/>
                <w:szCs w:val="40"/>
              </w:rPr>
              <w:t>7. Учет</w:t>
            </w:r>
            <w:r w:rsidRPr="00C362C5">
              <w:rPr>
                <w:rFonts w:ascii="Times New Roman" w:hAnsi="Times New Roman" w:cs="Times New Roman"/>
                <w:sz w:val="40"/>
                <w:szCs w:val="40"/>
              </w:rPr>
              <w:t xml:space="preserve"> — подведение итогов деятельности социально-экономической системы за определенный отрезок времени.</w:t>
            </w:r>
          </w:p>
        </w:tc>
      </w:tr>
      <w:tr w:rsidR="00C362C5" w:rsidRPr="00C362C5" w:rsidTr="00C362C5">
        <w:tc>
          <w:tcPr>
            <w:tcW w:w="10598" w:type="dxa"/>
          </w:tcPr>
          <w:p w:rsidR="00C362C5" w:rsidRPr="00C362C5" w:rsidRDefault="00C362C5" w:rsidP="004258E5">
            <w:pPr>
              <w:rPr>
                <w:rFonts w:ascii="Times New Roman" w:hAnsi="Times New Roman" w:cs="Times New Roman"/>
                <w:b/>
                <w:sz w:val="40"/>
                <w:szCs w:val="40"/>
              </w:rPr>
            </w:pPr>
            <w:r w:rsidRPr="00C362C5">
              <w:rPr>
                <w:rFonts w:ascii="Times New Roman" w:hAnsi="Times New Roman" w:cs="Times New Roman"/>
                <w:b/>
                <w:sz w:val="40"/>
                <w:szCs w:val="40"/>
              </w:rPr>
              <w:lastRenderedPageBreak/>
              <w:t>7 Организационные структуры управления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 xml:space="preserve">Организационные структуры управления (ОСУ) – категория науки управления, отражающая организационную сторону отношений управления и составляющая единство уровней и звеньев (подразделений, органов) управления в их взаимосвязи и соподчиненности. </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Категория «структура» отражает строение и внутреннюю форму системы (фирмы).</w:t>
            </w:r>
          </w:p>
          <w:p w:rsidR="00C362C5" w:rsidRPr="00C362C5" w:rsidRDefault="00C362C5" w:rsidP="004258E5">
            <w:pPr>
              <w:rPr>
                <w:rFonts w:ascii="Times New Roman" w:hAnsi="Times New Roman" w:cs="Times New Roman"/>
                <w:sz w:val="40"/>
                <w:szCs w:val="40"/>
              </w:rPr>
            </w:pPr>
          </w:p>
          <w:p w:rsidR="00C362C5" w:rsidRPr="00C362C5" w:rsidRDefault="00C362C5" w:rsidP="004258E5">
            <w:pPr>
              <w:rPr>
                <w:rFonts w:ascii="Times New Roman" w:hAnsi="Times New Roman" w:cs="Times New Roman"/>
                <w:sz w:val="40"/>
                <w:szCs w:val="40"/>
              </w:rPr>
            </w:pP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 xml:space="preserve">В процессе производственной деятельности между сотрудниками фирмы и ее структурными подразделениями, между управляемой и управляющей подсистемами устанавливаются достаточно постоянные производственные связи. Они носят информационный, технологический, трудовой, финансовый, управленческий характер. В целом они характеризуют организационную целостность, </w:t>
            </w:r>
            <w:r w:rsidRPr="00C362C5">
              <w:rPr>
                <w:rFonts w:ascii="Times New Roman" w:hAnsi="Times New Roman" w:cs="Times New Roman"/>
                <w:sz w:val="40"/>
                <w:szCs w:val="40"/>
              </w:rPr>
              <w:lastRenderedPageBreak/>
              <w:t>интеграцию, объединение элементов данной системы. Требования к этим связям взаимно противоречивы. С одной стороны, для устойчивости работы системы необходимо, чтобы эти связи были стабильны, устойчивы, но, с другой стороны, включение качественно новых агентов производства, новых факторов производства требует функциональной гибкости, подвижности связей, развития их эвристического характера. Таким образом, внутренняя противоречивость в самом характере управления должна быть заключена в структуре и функциональных связях системы управления.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Совокупность всех элементов и звеньев системы управления и установленных между ними постоянных связей носит название организационной структуры управления (ОСУ).</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ОСУ есть выражение целостности, взаимосвязи элементов управления в управляющей системе.</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Исторически сложились четыре основных типа ОСУ, которые выражают различные степени детерминизма и функциональной гибкости и используются в различных сферах и условиях применения: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1) линейная;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2) линейно-функциональная;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3) линейно-штабная (линейно-функционально-штабная);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4) матричная.</w:t>
            </w:r>
          </w:p>
          <w:p w:rsidR="00C362C5" w:rsidRPr="00C362C5" w:rsidRDefault="00C362C5" w:rsidP="004258E5">
            <w:pPr>
              <w:rPr>
                <w:rFonts w:ascii="Times New Roman" w:hAnsi="Times New Roman" w:cs="Times New Roman"/>
                <w:b/>
                <w:sz w:val="40"/>
                <w:szCs w:val="40"/>
              </w:rPr>
            </w:pPr>
            <w:r w:rsidRPr="00C362C5">
              <w:rPr>
                <w:rFonts w:ascii="Times New Roman" w:hAnsi="Times New Roman" w:cs="Times New Roman"/>
                <w:b/>
                <w:sz w:val="40"/>
                <w:szCs w:val="40"/>
              </w:rPr>
              <w:t>Основные достоинства линейной структуры управления: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1) относительная простота подбора руководителей каждого из уровней управления;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2) оперативность принятия и реализация управленческих решений;</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3) относительная простота реализации функций управления.</w:t>
            </w:r>
          </w:p>
          <w:p w:rsidR="00C362C5" w:rsidRPr="00C362C5" w:rsidRDefault="00C362C5" w:rsidP="004258E5">
            <w:pPr>
              <w:rPr>
                <w:rFonts w:ascii="Times New Roman" w:hAnsi="Times New Roman" w:cs="Times New Roman"/>
                <w:b/>
                <w:sz w:val="40"/>
                <w:szCs w:val="40"/>
              </w:rPr>
            </w:pPr>
            <w:r w:rsidRPr="00C362C5">
              <w:rPr>
                <w:rFonts w:ascii="Times New Roman" w:hAnsi="Times New Roman" w:cs="Times New Roman"/>
                <w:b/>
                <w:sz w:val="40"/>
                <w:szCs w:val="40"/>
              </w:rPr>
              <w:t>Основные недостатки линейной структуры управления: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 xml:space="preserve">1) разобщенность горизонтальных связей в </w:t>
            </w:r>
            <w:r w:rsidRPr="00C362C5">
              <w:rPr>
                <w:rFonts w:ascii="Times New Roman" w:hAnsi="Times New Roman" w:cs="Times New Roman"/>
                <w:sz w:val="40"/>
                <w:szCs w:val="40"/>
              </w:rPr>
              <w:lastRenderedPageBreak/>
              <w:t>производственных системах;</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2) возможность излишней жесткости в управлении;</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3) при большом числе уровней управления (больше четырех) удлиняется процесс принятия и реализации управленческих решений;</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4) ограниченная пригодность в условиях диверсификации производства.</w:t>
            </w:r>
          </w:p>
          <w:p w:rsidR="00C362C5" w:rsidRPr="00C362C5" w:rsidRDefault="00C362C5" w:rsidP="004258E5">
            <w:pPr>
              <w:rPr>
                <w:rFonts w:ascii="Times New Roman" w:hAnsi="Times New Roman" w:cs="Times New Roman"/>
                <w:b/>
                <w:sz w:val="40"/>
                <w:szCs w:val="40"/>
              </w:rPr>
            </w:pPr>
            <w:r w:rsidRPr="00C362C5">
              <w:rPr>
                <w:rFonts w:ascii="Times New Roman" w:hAnsi="Times New Roman" w:cs="Times New Roman"/>
                <w:b/>
                <w:sz w:val="40"/>
                <w:szCs w:val="40"/>
              </w:rPr>
              <w:t>Основные достоинства линейно-функциональной структуры управления: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1) высокий уровень специализации управленческой деятельности в определенных, конкретных сферах, что обеспечивает высокое качество и высокую эффективность принимаемых специализированных управленческих решений;</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2) компетентный охват практически всех сфер управленческой деятельности;</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3) максимальная адаптация к разнообразным требованиям и условиям диверсификации производства;</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4) относительная простота подбора руководителей для управления специализированными сферами управленческой деятельности.</w:t>
            </w:r>
          </w:p>
          <w:p w:rsidR="00C362C5" w:rsidRPr="00C362C5" w:rsidRDefault="00C362C5" w:rsidP="004258E5">
            <w:pPr>
              <w:rPr>
                <w:rFonts w:ascii="Times New Roman" w:hAnsi="Times New Roman" w:cs="Times New Roman"/>
                <w:b/>
                <w:sz w:val="40"/>
                <w:szCs w:val="40"/>
              </w:rPr>
            </w:pPr>
            <w:r w:rsidRPr="00C362C5">
              <w:rPr>
                <w:rFonts w:ascii="Times New Roman" w:hAnsi="Times New Roman" w:cs="Times New Roman"/>
                <w:b/>
                <w:sz w:val="40"/>
                <w:szCs w:val="40"/>
              </w:rPr>
              <w:t>Основные недостатки линейно-функциональной структуры управления: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1) нарушение принципа единоначалия;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2) трудности принятия и реализации согласованных управленческих решений, обеспечения их комплексности;</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3) сложность подбора руководителей высших уровней управления.</w:t>
            </w:r>
          </w:p>
          <w:p w:rsidR="00C362C5" w:rsidRPr="00C362C5" w:rsidRDefault="00C362C5" w:rsidP="004258E5">
            <w:pPr>
              <w:rPr>
                <w:rFonts w:ascii="Times New Roman" w:hAnsi="Times New Roman" w:cs="Times New Roman"/>
                <w:sz w:val="40"/>
                <w:szCs w:val="40"/>
              </w:rPr>
            </w:pPr>
          </w:p>
          <w:p w:rsidR="00C362C5" w:rsidRPr="00C362C5" w:rsidRDefault="00C362C5" w:rsidP="004258E5">
            <w:pPr>
              <w:rPr>
                <w:rFonts w:ascii="Times New Roman" w:hAnsi="Times New Roman" w:cs="Times New Roman"/>
                <w:sz w:val="40"/>
                <w:szCs w:val="40"/>
              </w:rPr>
            </w:pPr>
          </w:p>
        </w:tc>
      </w:tr>
      <w:tr w:rsidR="00C362C5" w:rsidRPr="00C362C5" w:rsidTr="00C362C5">
        <w:tc>
          <w:tcPr>
            <w:tcW w:w="10598" w:type="dxa"/>
          </w:tcPr>
          <w:p w:rsidR="00C362C5" w:rsidRPr="00C362C5" w:rsidRDefault="00C362C5" w:rsidP="004258E5">
            <w:pPr>
              <w:rPr>
                <w:rFonts w:ascii="Times New Roman" w:hAnsi="Times New Roman" w:cs="Times New Roman"/>
                <w:b/>
                <w:sz w:val="40"/>
                <w:szCs w:val="40"/>
              </w:rPr>
            </w:pPr>
            <w:r w:rsidRPr="00C362C5">
              <w:rPr>
                <w:rFonts w:ascii="Times New Roman" w:hAnsi="Times New Roman" w:cs="Times New Roman"/>
                <w:sz w:val="40"/>
                <w:szCs w:val="40"/>
              </w:rPr>
              <w:lastRenderedPageBreak/>
              <w:t xml:space="preserve">8 </w:t>
            </w:r>
            <w:r w:rsidRPr="00C362C5">
              <w:rPr>
                <w:rFonts w:ascii="Times New Roman" w:hAnsi="Times New Roman" w:cs="Times New Roman"/>
                <w:b/>
                <w:sz w:val="40"/>
                <w:szCs w:val="40"/>
              </w:rPr>
              <w:t>Управленческое решение. Требования, предъявляемые к управленческим решениям</w:t>
            </w:r>
          </w:p>
          <w:p w:rsidR="00C362C5" w:rsidRPr="00C362C5" w:rsidRDefault="00C362C5" w:rsidP="004258E5">
            <w:pPr>
              <w:rPr>
                <w:rFonts w:ascii="Times New Roman" w:hAnsi="Times New Roman" w:cs="Times New Roman"/>
                <w:b/>
                <w:sz w:val="40"/>
                <w:szCs w:val="40"/>
              </w:rPr>
            </w:pPr>
          </w:p>
          <w:p w:rsidR="00C362C5" w:rsidRPr="00C362C5" w:rsidRDefault="00C362C5" w:rsidP="004258E5">
            <w:pPr>
              <w:rPr>
                <w:rFonts w:ascii="Times New Roman" w:hAnsi="Times New Roman" w:cs="Times New Roman"/>
                <w:b/>
                <w:sz w:val="40"/>
                <w:szCs w:val="40"/>
              </w:rPr>
            </w:pPr>
            <w:r w:rsidRPr="00C362C5">
              <w:rPr>
                <w:rFonts w:ascii="Times New Roman" w:hAnsi="Times New Roman" w:cs="Times New Roman"/>
                <w:sz w:val="40"/>
                <w:szCs w:val="40"/>
              </w:rPr>
              <w:t xml:space="preserve">Под </w:t>
            </w:r>
            <w:r w:rsidRPr="00C362C5">
              <w:rPr>
                <w:rFonts w:ascii="Times New Roman" w:hAnsi="Times New Roman" w:cs="Times New Roman"/>
                <w:b/>
                <w:sz w:val="40"/>
                <w:szCs w:val="40"/>
              </w:rPr>
              <w:t xml:space="preserve">управленческим решением </w:t>
            </w:r>
            <w:r w:rsidRPr="00C362C5">
              <w:rPr>
                <w:rFonts w:ascii="Times New Roman" w:hAnsi="Times New Roman" w:cs="Times New Roman"/>
                <w:sz w:val="40"/>
                <w:szCs w:val="40"/>
              </w:rPr>
              <w:t>понимается: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b/>
                <w:sz w:val="40"/>
                <w:szCs w:val="40"/>
              </w:rPr>
              <w:lastRenderedPageBreak/>
              <w:t>1.</w:t>
            </w:r>
            <w:r w:rsidRPr="00C362C5">
              <w:rPr>
                <w:rFonts w:ascii="Times New Roman" w:hAnsi="Times New Roman" w:cs="Times New Roman"/>
                <w:b/>
                <w:sz w:val="40"/>
                <w:szCs w:val="40"/>
              </w:rPr>
              <w:tab/>
            </w:r>
            <w:r w:rsidRPr="00C362C5">
              <w:rPr>
                <w:rFonts w:ascii="Times New Roman" w:hAnsi="Times New Roman" w:cs="Times New Roman"/>
                <w:sz w:val="40"/>
                <w:szCs w:val="40"/>
              </w:rPr>
              <w:t>Поиск и нахождение наиболее эффективного, наиболее рационального или оптимального варианта действий руководителя (менеджера);</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2.</w:t>
            </w:r>
            <w:r w:rsidRPr="00C362C5">
              <w:rPr>
                <w:rFonts w:ascii="Times New Roman" w:hAnsi="Times New Roman" w:cs="Times New Roman"/>
                <w:sz w:val="40"/>
                <w:szCs w:val="40"/>
              </w:rPr>
              <w:tab/>
              <w:t>Конечный результат деятельности руководителя (менеджера) – постановки и выработки управленческих решений.</w:t>
            </w:r>
          </w:p>
          <w:p w:rsidR="00C362C5" w:rsidRPr="00C362C5" w:rsidRDefault="00C362C5" w:rsidP="004258E5">
            <w:pPr>
              <w:rPr>
                <w:rFonts w:ascii="Times New Roman" w:hAnsi="Times New Roman" w:cs="Times New Roman"/>
                <w:b/>
                <w:sz w:val="40"/>
                <w:szCs w:val="40"/>
              </w:rPr>
            </w:pPr>
            <w:r w:rsidRPr="00C362C5">
              <w:rPr>
                <w:rFonts w:ascii="Times New Roman" w:hAnsi="Times New Roman" w:cs="Times New Roman"/>
                <w:b/>
                <w:sz w:val="40"/>
                <w:szCs w:val="40"/>
              </w:rPr>
              <w:t>Требования, предъявляемые к управленческим решениям.</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1.</w:t>
            </w:r>
            <w:r w:rsidRPr="00C362C5">
              <w:rPr>
                <w:rFonts w:ascii="Times New Roman" w:hAnsi="Times New Roman" w:cs="Times New Roman"/>
                <w:sz w:val="40"/>
                <w:szCs w:val="40"/>
              </w:rPr>
              <w:tab/>
              <w:t>Четкая целевая направленность</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2.</w:t>
            </w:r>
            <w:r w:rsidRPr="00C362C5">
              <w:rPr>
                <w:rFonts w:ascii="Times New Roman" w:hAnsi="Times New Roman" w:cs="Times New Roman"/>
                <w:sz w:val="40"/>
                <w:szCs w:val="40"/>
              </w:rPr>
              <w:tab/>
              <w:t>Всесторонняя обоснованность управленческих решений:</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2.1 тщательный анализ ресурсного обеспечения (материальные, экономические и трудовые ресурсы)</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2.2 полная и достоверная информация (решения в условиях определенности, неопределенности, риска)</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3.</w:t>
            </w:r>
            <w:r w:rsidRPr="00C362C5">
              <w:rPr>
                <w:rFonts w:ascii="Times New Roman" w:hAnsi="Times New Roman" w:cs="Times New Roman"/>
                <w:sz w:val="40"/>
                <w:szCs w:val="40"/>
              </w:rPr>
              <w:tab/>
              <w:t>Адресность управленческих решений</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4.</w:t>
            </w:r>
            <w:r w:rsidRPr="00C362C5">
              <w:rPr>
                <w:rFonts w:ascii="Times New Roman" w:hAnsi="Times New Roman" w:cs="Times New Roman"/>
                <w:sz w:val="40"/>
                <w:szCs w:val="40"/>
              </w:rPr>
              <w:tab/>
              <w:t>Согласованность с ранее принятыми решениями</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5.</w:t>
            </w:r>
            <w:r w:rsidRPr="00C362C5">
              <w:rPr>
                <w:rFonts w:ascii="Times New Roman" w:hAnsi="Times New Roman" w:cs="Times New Roman"/>
                <w:sz w:val="40"/>
                <w:szCs w:val="40"/>
              </w:rPr>
              <w:tab/>
              <w:t>Полномочность (властность)</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6.</w:t>
            </w:r>
            <w:r w:rsidRPr="00C362C5">
              <w:rPr>
                <w:rFonts w:ascii="Times New Roman" w:hAnsi="Times New Roman" w:cs="Times New Roman"/>
                <w:sz w:val="40"/>
                <w:szCs w:val="40"/>
              </w:rPr>
              <w:tab/>
              <w:t>Эффективность (экономическая, социальная, социально-экономическая, экологическая, техническая)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7.</w:t>
            </w:r>
            <w:r w:rsidRPr="00C362C5">
              <w:rPr>
                <w:rFonts w:ascii="Times New Roman" w:hAnsi="Times New Roman" w:cs="Times New Roman"/>
                <w:sz w:val="40"/>
                <w:szCs w:val="40"/>
              </w:rPr>
              <w:tab/>
              <w:t>Необходимая полнота содержания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8.</w:t>
            </w:r>
            <w:r w:rsidRPr="00C362C5">
              <w:rPr>
                <w:rFonts w:ascii="Times New Roman" w:hAnsi="Times New Roman" w:cs="Times New Roman"/>
                <w:sz w:val="40"/>
                <w:szCs w:val="40"/>
              </w:rPr>
              <w:tab/>
              <w:t>Своевременность</w:t>
            </w:r>
          </w:p>
          <w:p w:rsidR="00C362C5" w:rsidRPr="00C362C5" w:rsidRDefault="00C362C5" w:rsidP="004258E5">
            <w:pPr>
              <w:rPr>
                <w:rFonts w:ascii="Times New Roman" w:hAnsi="Times New Roman" w:cs="Times New Roman"/>
                <w:sz w:val="40"/>
                <w:szCs w:val="40"/>
              </w:rPr>
            </w:pP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В наиболее общей форме управленческое решение должно охватывать следующие составляющие:</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1.</w:t>
            </w:r>
            <w:r w:rsidRPr="00C362C5">
              <w:rPr>
                <w:rFonts w:ascii="Times New Roman" w:hAnsi="Times New Roman" w:cs="Times New Roman"/>
                <w:sz w:val="40"/>
                <w:szCs w:val="40"/>
              </w:rPr>
              <w:tab/>
              <w:t>Цель (совокупность целей)</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2.</w:t>
            </w:r>
            <w:r w:rsidRPr="00C362C5">
              <w:rPr>
                <w:rFonts w:ascii="Times New Roman" w:hAnsi="Times New Roman" w:cs="Times New Roman"/>
                <w:sz w:val="40"/>
                <w:szCs w:val="40"/>
              </w:rPr>
              <w:tab/>
              <w:t>Средства и ресурсы</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3.</w:t>
            </w:r>
            <w:r w:rsidRPr="00C362C5">
              <w:rPr>
                <w:rFonts w:ascii="Times New Roman" w:hAnsi="Times New Roman" w:cs="Times New Roman"/>
                <w:sz w:val="40"/>
                <w:szCs w:val="40"/>
              </w:rPr>
              <w:tab/>
              <w:t>Основные пути и способы достижения целей</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4.</w:t>
            </w:r>
            <w:r w:rsidRPr="00C362C5">
              <w:rPr>
                <w:rFonts w:ascii="Times New Roman" w:hAnsi="Times New Roman" w:cs="Times New Roman"/>
                <w:sz w:val="40"/>
                <w:szCs w:val="40"/>
              </w:rPr>
              <w:tab/>
              <w:t>Сроки достижения целей</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5.</w:t>
            </w:r>
            <w:r w:rsidRPr="00C362C5">
              <w:rPr>
                <w:rFonts w:ascii="Times New Roman" w:hAnsi="Times New Roman" w:cs="Times New Roman"/>
                <w:sz w:val="40"/>
                <w:szCs w:val="40"/>
              </w:rPr>
              <w:tab/>
              <w:t>Организация выполнения работ на всех этапах реализации решения</w:t>
            </w:r>
          </w:p>
          <w:p w:rsidR="00C362C5" w:rsidRPr="00C362C5" w:rsidRDefault="00C362C5" w:rsidP="004258E5">
            <w:pPr>
              <w:rPr>
                <w:rFonts w:ascii="Times New Roman" w:hAnsi="Times New Roman" w:cs="Times New Roman"/>
                <w:sz w:val="40"/>
                <w:szCs w:val="40"/>
              </w:rPr>
            </w:pPr>
            <w:r w:rsidRPr="00C362C5">
              <w:rPr>
                <w:rFonts w:ascii="Times New Roman" w:hAnsi="Times New Roman" w:cs="Times New Roman"/>
                <w:sz w:val="40"/>
                <w:szCs w:val="40"/>
              </w:rPr>
              <w:t>6.</w:t>
            </w:r>
            <w:r w:rsidRPr="00C362C5">
              <w:rPr>
                <w:rFonts w:ascii="Times New Roman" w:hAnsi="Times New Roman" w:cs="Times New Roman"/>
                <w:sz w:val="40"/>
                <w:szCs w:val="40"/>
              </w:rPr>
              <w:tab/>
              <w:t>Порядок взаимодействия между подразделениями и исполнителями</w:t>
            </w:r>
          </w:p>
        </w:tc>
      </w:tr>
    </w:tbl>
    <w:p w:rsidR="004E5170" w:rsidRPr="00C362C5" w:rsidRDefault="004E5170" w:rsidP="004258E5">
      <w:pPr>
        <w:spacing w:after="0" w:line="240" w:lineRule="auto"/>
        <w:rPr>
          <w:rFonts w:ascii="Times New Roman" w:hAnsi="Times New Roman" w:cs="Times New Roman"/>
          <w:sz w:val="40"/>
          <w:szCs w:val="40"/>
        </w:rPr>
      </w:pPr>
    </w:p>
    <w:sectPr w:rsidR="004E5170" w:rsidRPr="00C362C5" w:rsidSect="005E004B">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E15085"/>
    <w:multiLevelType w:val="hybridMultilevel"/>
    <w:tmpl w:val="02164FC0"/>
    <w:lvl w:ilvl="0" w:tplc="14F2CBFC">
      <w:start w:val="1"/>
      <w:numFmt w:val="decimal"/>
      <w:lvlText w:val="%1)"/>
      <w:lvlJc w:val="left"/>
      <w:pPr>
        <w:ind w:left="732" w:hanging="372"/>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FEA7F14"/>
    <w:multiLevelType w:val="hybridMultilevel"/>
    <w:tmpl w:val="41B061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60E5409"/>
    <w:multiLevelType w:val="hybridMultilevel"/>
    <w:tmpl w:val="95823BD2"/>
    <w:lvl w:ilvl="0" w:tplc="1054BAD2">
      <w:start w:val="3"/>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AD05D25"/>
    <w:multiLevelType w:val="hybridMultilevel"/>
    <w:tmpl w:val="42E6FBF2"/>
    <w:lvl w:ilvl="0" w:tplc="25BE502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2"/>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7408"/>
    <w:rsid w:val="000120AC"/>
    <w:rsid w:val="0010004F"/>
    <w:rsid w:val="001324F5"/>
    <w:rsid w:val="001D62E8"/>
    <w:rsid w:val="00262B67"/>
    <w:rsid w:val="00291413"/>
    <w:rsid w:val="0031128F"/>
    <w:rsid w:val="00347E7E"/>
    <w:rsid w:val="003864B3"/>
    <w:rsid w:val="003C2FF8"/>
    <w:rsid w:val="004258E5"/>
    <w:rsid w:val="00427408"/>
    <w:rsid w:val="00490804"/>
    <w:rsid w:val="004E5170"/>
    <w:rsid w:val="00586D15"/>
    <w:rsid w:val="005E004B"/>
    <w:rsid w:val="006045BA"/>
    <w:rsid w:val="008E21EC"/>
    <w:rsid w:val="009207F4"/>
    <w:rsid w:val="009245A3"/>
    <w:rsid w:val="0093014D"/>
    <w:rsid w:val="00A44327"/>
    <w:rsid w:val="00A47CA1"/>
    <w:rsid w:val="00C362C5"/>
    <w:rsid w:val="00DD40A3"/>
    <w:rsid w:val="00DE0199"/>
    <w:rsid w:val="00E63415"/>
    <w:rsid w:val="00F052C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DE56F36-68A7-45FA-8827-48D0BF52B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E517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1D62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9132088">
      <w:bodyDiv w:val="1"/>
      <w:marLeft w:val="0"/>
      <w:marRight w:val="0"/>
      <w:marTop w:val="0"/>
      <w:marBottom w:val="0"/>
      <w:divBdr>
        <w:top w:val="none" w:sz="0" w:space="0" w:color="auto"/>
        <w:left w:val="none" w:sz="0" w:space="0" w:color="auto"/>
        <w:bottom w:val="none" w:sz="0" w:space="0" w:color="auto"/>
        <w:right w:val="none" w:sz="0" w:space="0" w:color="auto"/>
      </w:divBdr>
    </w:div>
    <w:div w:id="1906867656">
      <w:bodyDiv w:val="1"/>
      <w:marLeft w:val="0"/>
      <w:marRight w:val="0"/>
      <w:marTop w:val="0"/>
      <w:marBottom w:val="0"/>
      <w:divBdr>
        <w:top w:val="none" w:sz="0" w:space="0" w:color="auto"/>
        <w:left w:val="none" w:sz="0" w:space="0" w:color="auto"/>
        <w:bottom w:val="none" w:sz="0" w:space="0" w:color="auto"/>
        <w:right w:val="none" w:sz="0" w:space="0" w:color="auto"/>
      </w:divBdr>
    </w:div>
    <w:div w:id="1938825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CB00C7-9C99-4C24-8E71-651100BDFC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13</Pages>
  <Words>2763</Words>
  <Characters>15751</Characters>
  <Application>Microsoft Office Word</Application>
  <DocSecurity>0</DocSecurity>
  <Lines>131</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18478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Khanvilkar</cp:lastModifiedBy>
  <cp:revision>5</cp:revision>
  <cp:lastPrinted>2017-10-30T08:58:00Z</cp:lastPrinted>
  <dcterms:created xsi:type="dcterms:W3CDTF">2017-10-30T08:58:00Z</dcterms:created>
  <dcterms:modified xsi:type="dcterms:W3CDTF">2021-02-10T06:45:00Z</dcterms:modified>
</cp:coreProperties>
</file>